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FD3" w:rsidRDefault="00CE2FD3" w:rsidP="00CE2FD3">
      <w:pPr>
        <w:spacing w:after="0" w:line="312" w:lineRule="auto"/>
        <w:jc w:val="both"/>
        <w:rPr>
          <w:rFonts w:eastAsia="Times New Roman" w:cstheme="minorHAnsi"/>
          <w:i/>
          <w:iCs/>
        </w:rPr>
      </w:pPr>
      <w:r>
        <w:rPr>
          <w:rFonts w:eastAsia="Times New Roman" w:cstheme="minorHAnsi"/>
          <w:b/>
          <w:bCs/>
        </w:rPr>
        <w:t xml:space="preserve">OGGETTO: </w:t>
      </w:r>
      <w:r>
        <w:rPr>
          <w:rFonts w:eastAsia="Times New Roman" w:cstheme="minorHAnsi"/>
          <w:b/>
          <w:bCs/>
          <w:i/>
          <w:iCs/>
        </w:rPr>
        <w:t xml:space="preserve">Piano nazionale di ripresa e resilienza, Missione 4 – Istruzione e ricerca – Componente 1 – Potenziamento dell’offerta dei servizi di istruzione dagli asili nido alle università – Investimento 3.2 “Scuola 4.0. – Scuole innovative, cablaggio, nuovi ambienti di apprendimento e laboratori”, finanziato dall’Unione europea – </w:t>
      </w:r>
      <w:proofErr w:type="spellStart"/>
      <w:r>
        <w:rPr>
          <w:rFonts w:eastAsia="Times New Roman" w:cstheme="minorHAnsi"/>
          <w:b/>
          <w:bCs/>
          <w:i/>
          <w:iCs/>
        </w:rPr>
        <w:t>Next</w:t>
      </w:r>
      <w:proofErr w:type="spellEnd"/>
      <w:r>
        <w:rPr>
          <w:rFonts w:eastAsia="Times New Roman" w:cstheme="minorHAnsi"/>
          <w:b/>
          <w:bCs/>
          <w:i/>
          <w:iCs/>
        </w:rPr>
        <w:t xml:space="preserve"> Generation EU – “Azione 1: </w:t>
      </w:r>
      <w:proofErr w:type="spellStart"/>
      <w:r>
        <w:rPr>
          <w:rFonts w:eastAsia="Times New Roman" w:cstheme="minorHAnsi"/>
          <w:b/>
          <w:bCs/>
          <w:i/>
          <w:iCs/>
        </w:rPr>
        <w:t>Next</w:t>
      </w:r>
      <w:proofErr w:type="spellEnd"/>
      <w:r>
        <w:rPr>
          <w:rFonts w:eastAsia="Times New Roman" w:cstheme="minorHAnsi"/>
          <w:b/>
          <w:bCs/>
          <w:i/>
          <w:iCs/>
        </w:rPr>
        <w:t xml:space="preserve"> generation </w:t>
      </w:r>
      <w:proofErr w:type="spellStart"/>
      <w:r>
        <w:rPr>
          <w:rFonts w:eastAsia="Times New Roman" w:cstheme="minorHAnsi"/>
          <w:b/>
          <w:bCs/>
          <w:i/>
          <w:iCs/>
        </w:rPr>
        <w:t>classrooms</w:t>
      </w:r>
      <w:proofErr w:type="spellEnd"/>
      <w:r>
        <w:rPr>
          <w:rFonts w:eastAsia="Times New Roman" w:cstheme="minorHAnsi"/>
          <w:b/>
          <w:bCs/>
          <w:i/>
          <w:iCs/>
        </w:rPr>
        <w:t xml:space="preserve"> – Ambienti di apprendimento innovativi” </w:t>
      </w:r>
      <w:r>
        <w:rPr>
          <w:rFonts w:eastAsia="Times New Roman" w:cstheme="minorHAnsi"/>
          <w:i/>
          <w:iCs/>
        </w:rPr>
        <w:t xml:space="preserve"> </w:t>
      </w:r>
    </w:p>
    <w:p w:rsidR="00CE2FD3" w:rsidRDefault="00CE2FD3" w:rsidP="00CE2FD3">
      <w:pPr>
        <w:spacing w:after="0" w:line="360" w:lineRule="auto"/>
        <w:jc w:val="center"/>
        <w:rPr>
          <w:rFonts w:eastAsia="Times New Roman" w:cstheme="minorHAnsi"/>
          <w:b/>
          <w:bCs/>
          <w:caps/>
          <w:u w:val="single"/>
        </w:rPr>
      </w:pPr>
    </w:p>
    <w:p w:rsidR="00CE2FD3" w:rsidRDefault="00CE2FD3" w:rsidP="00CE2FD3">
      <w:pPr>
        <w:tabs>
          <w:tab w:val="center" w:pos="4819"/>
          <w:tab w:val="left" w:pos="6872"/>
        </w:tabs>
        <w:spacing w:after="0" w:line="360" w:lineRule="auto"/>
        <w:rPr>
          <w:rFonts w:eastAsia="Times New Roman" w:cstheme="minorHAnsi"/>
          <w:b/>
          <w:bCs/>
          <w:caps/>
        </w:rPr>
      </w:pPr>
      <w:r>
        <w:rPr>
          <w:rFonts w:eastAsia="Times New Roman" w:cstheme="minorHAnsi"/>
          <w:b/>
          <w:bCs/>
          <w:caps/>
        </w:rPr>
        <w:tab/>
      </w:r>
      <w:r>
        <w:rPr>
          <w:rFonts w:eastAsia="Times New Roman" w:cstheme="minorHAnsi"/>
          <w:b/>
          <w:bCs/>
          <w:caps/>
          <w:u w:val="single"/>
        </w:rPr>
        <w:t>TITOLO DEL PROGETTO:  L'Universo Virtuale</w:t>
      </w:r>
      <w:r>
        <w:rPr>
          <w:rFonts w:eastAsia="Times New Roman" w:cstheme="minorHAnsi"/>
          <w:b/>
          <w:bCs/>
          <w:caps/>
        </w:rPr>
        <w:tab/>
      </w:r>
    </w:p>
    <w:p w:rsidR="00CE2FD3" w:rsidRDefault="00CE2FD3" w:rsidP="00CE2FD3">
      <w:pPr>
        <w:spacing w:after="0" w:line="360" w:lineRule="auto"/>
        <w:jc w:val="center"/>
        <w:rPr>
          <w:rFonts w:eastAsia="Times New Roman" w:cstheme="minorHAnsi"/>
          <w:b/>
          <w:bCs/>
          <w:caps/>
        </w:rPr>
      </w:pPr>
      <w:r>
        <w:rPr>
          <w:rFonts w:eastAsia="Times New Roman" w:cstheme="minorHAnsi"/>
          <w:b/>
          <w:bCs/>
          <w:caps/>
        </w:rPr>
        <w:t>C.U.P. D74D23000540006</w:t>
      </w:r>
    </w:p>
    <w:p w:rsidR="00CE2FD3" w:rsidRDefault="00CE2FD3" w:rsidP="00CE2FD3">
      <w:pPr>
        <w:spacing w:before="120" w:after="120" w:line="276" w:lineRule="auto"/>
        <w:rPr>
          <w:rFonts w:eastAsia="Times New Roman" w:cstheme="minorHAnsi"/>
        </w:rPr>
      </w:pPr>
      <w:r>
        <w:rPr>
          <w:rFonts w:eastAsia="Times New Roman" w:cstheme="minorHAnsi"/>
          <w:b/>
          <w:bCs/>
          <w:caps/>
          <w:u w:val="single"/>
        </w:rPr>
        <w:t xml:space="preserve"> </w:t>
      </w:r>
    </w:p>
    <w:p w:rsidR="00CE2FD3" w:rsidRDefault="00CE2FD3" w:rsidP="00CE2FD3">
      <w:pPr>
        <w:spacing w:before="120" w:after="120" w:line="276" w:lineRule="auto"/>
        <w:ind w:right="-2"/>
        <w:jc w:val="both"/>
        <w:rPr>
          <w:rFonts w:eastAsia="Times New Roman" w:cstheme="minorHAnsi"/>
          <w:b/>
          <w:bCs/>
          <w:smallCaps/>
        </w:rPr>
      </w:pPr>
    </w:p>
    <w:p w:rsidR="00CE2FD3" w:rsidRDefault="00CE2FD3" w:rsidP="00CE2FD3">
      <w:pPr>
        <w:spacing w:before="120" w:after="120" w:line="276" w:lineRule="auto"/>
        <w:ind w:right="-2"/>
        <w:jc w:val="both"/>
        <w:rPr>
          <w:rFonts w:eastAsia="Times New Roman" w:cstheme="minorHAnsi"/>
        </w:rPr>
      </w:pPr>
      <w:r>
        <w:rPr>
          <w:rFonts w:eastAsia="Times New Roman" w:cstheme="minorHAnsi"/>
          <w:b/>
          <w:bCs/>
          <w:smallCaps/>
        </w:rPr>
        <w:t>L’Istituto scolastico [</w:t>
      </w:r>
      <w:r>
        <w:rPr>
          <w:rFonts w:eastAsia="Times New Roman" w:cstheme="minorHAnsi"/>
          <w:b/>
          <w:bCs/>
          <w:smallCaps/>
          <w:highlight w:val="green"/>
        </w:rPr>
        <w:t>…</w:t>
      </w:r>
      <w:r>
        <w:rPr>
          <w:rFonts w:eastAsia="Times New Roman" w:cstheme="minorHAnsi"/>
          <w:b/>
          <w:bCs/>
          <w:smallCaps/>
        </w:rPr>
        <w:t>]</w:t>
      </w:r>
      <w:r>
        <w:rPr>
          <w:rFonts w:eastAsia="Times New Roman" w:cstheme="minorHAnsi"/>
        </w:rPr>
        <w:t>, C.F. n. [</w:t>
      </w:r>
      <w:r>
        <w:rPr>
          <w:rFonts w:eastAsia="Times New Roman" w:cstheme="minorHAnsi"/>
          <w:highlight w:val="green"/>
        </w:rPr>
        <w:t>…</w:t>
      </w:r>
      <w:r>
        <w:rPr>
          <w:rFonts w:eastAsia="Times New Roman" w:cstheme="minorHAnsi"/>
        </w:rPr>
        <w:t>] e/o Partita IVA [</w:t>
      </w:r>
      <w:r>
        <w:rPr>
          <w:rFonts w:eastAsia="Times New Roman" w:cstheme="minorHAnsi"/>
          <w:highlight w:val="green"/>
        </w:rPr>
        <w:t>…</w:t>
      </w:r>
      <w:r>
        <w:rPr>
          <w:rFonts w:eastAsia="Times New Roman" w:cstheme="minorHAnsi"/>
        </w:rPr>
        <w:t>] con sede legale in [</w:t>
      </w:r>
      <w:r>
        <w:rPr>
          <w:rFonts w:eastAsia="Times New Roman" w:cstheme="minorHAnsi"/>
          <w:highlight w:val="green"/>
        </w:rPr>
        <w:t>…</w:t>
      </w:r>
      <w:r>
        <w:rPr>
          <w:rFonts w:eastAsia="Times New Roman" w:cstheme="minorHAnsi"/>
        </w:rPr>
        <w:t>], alla via [</w:t>
      </w:r>
      <w:r>
        <w:rPr>
          <w:rFonts w:eastAsia="Times New Roman" w:cstheme="minorHAnsi"/>
          <w:highlight w:val="green"/>
        </w:rPr>
        <w:t>…</w:t>
      </w:r>
      <w:r>
        <w:rPr>
          <w:rFonts w:eastAsia="Times New Roman" w:cstheme="minorHAnsi"/>
        </w:rPr>
        <w:t xml:space="preserve">], in persona della prof.ssa Amelia </w:t>
      </w:r>
      <w:proofErr w:type="spellStart"/>
      <w:r>
        <w:rPr>
          <w:rFonts w:eastAsia="Times New Roman" w:cstheme="minorHAnsi"/>
        </w:rPr>
        <w:t>Viterale</w:t>
      </w:r>
      <w:proofErr w:type="spellEnd"/>
      <w:r>
        <w:rPr>
          <w:rFonts w:eastAsia="Times New Roman" w:cstheme="minorHAnsi"/>
        </w:rPr>
        <w:t xml:space="preserve">, ivi domiciliato per la sua qualità di Dirigente scolastico </w:t>
      </w:r>
      <w:r>
        <w:rPr>
          <w:rFonts w:eastAsia="Times New Roman" w:cstheme="minorHAnsi"/>
          <w:i/>
          <w:iCs/>
        </w:rPr>
        <w:t>pro tempore</w:t>
      </w:r>
      <w:r>
        <w:rPr>
          <w:rFonts w:eastAsia="Times New Roman" w:cstheme="minorHAnsi"/>
        </w:rPr>
        <w:t xml:space="preserve"> e legale rappresentante</w:t>
      </w:r>
    </w:p>
    <w:p w:rsidR="00CE2FD3" w:rsidRDefault="00CE2FD3" w:rsidP="00CE2FD3">
      <w:pPr>
        <w:keepNext/>
        <w:spacing w:before="120" w:after="120" w:line="276" w:lineRule="auto"/>
        <w:jc w:val="both"/>
        <w:outlineLvl w:val="0"/>
        <w:rPr>
          <w:rFonts w:eastAsia="Times New Roman" w:cstheme="minorHAnsi"/>
          <w:b/>
          <w:bCs/>
        </w:rPr>
      </w:pPr>
    </w:p>
    <w:p w:rsidR="00CE2FD3" w:rsidRDefault="00CE2FD3" w:rsidP="00CE2FD3">
      <w:pPr>
        <w:keepNext/>
        <w:spacing w:before="120" w:after="120" w:line="276" w:lineRule="auto"/>
        <w:jc w:val="center"/>
        <w:outlineLvl w:val="0"/>
        <w:rPr>
          <w:rFonts w:eastAsia="Times New Roman" w:cstheme="minorHAnsi"/>
          <w:b/>
          <w:bCs/>
        </w:rPr>
      </w:pPr>
      <w:r>
        <w:rPr>
          <w:rFonts w:eastAsia="Times New Roman" w:cstheme="minorHAnsi"/>
          <w:b/>
          <w:bCs/>
        </w:rPr>
        <w:t xml:space="preserve">VISTA </w:t>
      </w:r>
    </w:p>
    <w:p w:rsidR="00CE2FD3" w:rsidRDefault="00CE2FD3" w:rsidP="00CE2FD3">
      <w:pPr>
        <w:numPr>
          <w:ilvl w:val="0"/>
          <w:numId w:val="1"/>
        </w:numPr>
        <w:spacing w:before="120" w:after="120" w:line="276" w:lineRule="auto"/>
        <w:jc w:val="both"/>
        <w:rPr>
          <w:rFonts w:eastAsia="Times New Roman" w:cstheme="minorHAnsi"/>
          <w:sz w:val="18"/>
          <w:szCs w:val="18"/>
        </w:rPr>
      </w:pPr>
      <w:r>
        <w:rPr>
          <w:rFonts w:eastAsia="Times New Roman" w:cstheme="minorHAnsi"/>
        </w:rPr>
        <w:t xml:space="preserve">la deliberazione del Collegio dei docenti n.10  del  09/02/2023   con la quale è stata individuata la docente  </w:t>
      </w:r>
      <w:r>
        <w:rPr>
          <w:rFonts w:eastAsia="Times New Roman" w:cstheme="minorHAnsi"/>
        </w:rPr>
        <w:t xml:space="preserve"> </w:t>
      </w:r>
      <w:r w:rsidRPr="00CE2FD3">
        <w:rPr>
          <w:rFonts w:eastAsia="Times New Roman" w:cstheme="minorHAnsi"/>
          <w:highlight w:val="yellow"/>
        </w:rPr>
        <w:t>………………..</w:t>
      </w:r>
      <w:r>
        <w:rPr>
          <w:rFonts w:eastAsia="Times New Roman" w:cstheme="minorHAnsi"/>
        </w:rPr>
        <w:t xml:space="preserve"> , per lo svolgimento dell’incarico relativo alla </w:t>
      </w:r>
      <w:r>
        <w:rPr>
          <w:rFonts w:ascii="Times New Roman" w:eastAsia="Times New Roman" w:hAnsi="Times New Roman" w:cs="Times New Roman"/>
          <w:b/>
          <w:sz w:val="18"/>
          <w:szCs w:val="18"/>
        </w:rPr>
        <w:t>COSTITUZIONE DEL GRUPPO DI PROGETTAZIONE PNRR - INVESTIMENTO 3.2 “SCUOLA 4.0”, FINANZIATA DALL’UNIONE EUROPEA – NEXT GENERATION EU – AZIONE 1 – NEXT GENERATION CLASSROOMS</w:t>
      </w:r>
      <w:r>
        <w:rPr>
          <w:rFonts w:eastAsia="Times New Roman" w:cstheme="minorHAnsi"/>
          <w:sz w:val="18"/>
          <w:szCs w:val="18"/>
        </w:rPr>
        <w:t xml:space="preserve"> ;</w:t>
      </w:r>
    </w:p>
    <w:p w:rsidR="00CE2FD3" w:rsidRDefault="00CE2FD3" w:rsidP="00CE2FD3">
      <w:pPr>
        <w:numPr>
          <w:ilvl w:val="0"/>
          <w:numId w:val="1"/>
        </w:numPr>
        <w:spacing w:before="120" w:after="120" w:line="276" w:lineRule="auto"/>
        <w:jc w:val="both"/>
        <w:rPr>
          <w:rFonts w:eastAsia="Times New Roman" w:cstheme="minorHAnsi"/>
          <w:b/>
        </w:rPr>
      </w:pPr>
      <w:r>
        <w:rPr>
          <w:rFonts w:eastAsia="Times New Roman" w:cstheme="minorHAnsi"/>
        </w:rPr>
        <w:t>la dichiarazione di insussistenza di motivi di incompatibilità al conferimento dell’incarico in capo al soggetto Incaricato derivanti da rapporti di coniugio, parentele o affinità entro il secondo grado con lo stesso, né altre situazioni, anche potenziali, di conflitto di interessi;</w:t>
      </w:r>
    </w:p>
    <w:p w:rsidR="00CE2FD3" w:rsidRDefault="00CE2FD3" w:rsidP="00CE2FD3">
      <w:pPr>
        <w:spacing w:before="120" w:after="120" w:line="276" w:lineRule="auto"/>
        <w:jc w:val="both"/>
        <w:rPr>
          <w:rFonts w:eastAsia="Times New Roman" w:cstheme="minorHAnsi"/>
        </w:rPr>
      </w:pPr>
      <w:r>
        <w:rPr>
          <w:rFonts w:eastAsia="Times New Roman" w:cstheme="minorHAnsi"/>
        </w:rPr>
        <w:t xml:space="preserve">Tanto premesso, con il presente atto l’Istituto, come in epigrafe rappresentato, conferisce </w:t>
      </w:r>
      <w:r w:rsidRPr="00CE2FD3">
        <w:rPr>
          <w:rFonts w:eastAsia="Times New Roman" w:cstheme="minorHAnsi"/>
          <w:highlight w:val="yellow"/>
        </w:rPr>
        <w:t xml:space="preserve">alla </w:t>
      </w:r>
      <w:r w:rsidRPr="00CE2FD3">
        <w:rPr>
          <w:rFonts w:eastAsia="Times New Roman" w:cstheme="minorHAnsi"/>
          <w:highlight w:val="yellow"/>
        </w:rPr>
        <w:t xml:space="preserve"> ………………</w:t>
      </w:r>
      <w:r>
        <w:rPr>
          <w:rFonts w:eastAsia="Times New Roman" w:cstheme="minorHAnsi"/>
        </w:rPr>
        <w:t xml:space="preserve"> l’incarico di co-progettazione   avente ad oggetto : </w:t>
      </w:r>
    </w:p>
    <w:p w:rsidR="00CE2FD3" w:rsidRDefault="00CE2FD3" w:rsidP="00CE2FD3">
      <w:pPr>
        <w:spacing w:before="120" w:after="120" w:line="276" w:lineRule="auto"/>
        <w:jc w:val="both"/>
        <w:rPr>
          <w:rFonts w:eastAsia="Times New Roman" w:cstheme="minorHAnsi"/>
          <w:b/>
          <w:bCs/>
        </w:rPr>
      </w:pPr>
      <w:r>
        <w:rPr>
          <w:rFonts w:eastAsia="Times New Roman" w:cstheme="minorHAnsi"/>
        </w:rPr>
        <w:t>• individuazione  di interventi finalizzati all’implementazione dell’innovazione didattica di istituto nell’ambito del progetto</w:t>
      </w:r>
      <w:r>
        <w:rPr>
          <w:rFonts w:ascii="Times New Roman" w:eastAsia="Times New Roman" w:hAnsi="Times New Roman" w:cs="Times New Roman"/>
          <w:sz w:val="24"/>
          <w:szCs w:val="24"/>
        </w:rPr>
        <w:t xml:space="preserve"> </w:t>
      </w:r>
      <w:r>
        <w:rPr>
          <w:rFonts w:eastAsia="Times New Roman" w:cstheme="minorHAnsi"/>
        </w:rPr>
        <w:t>L'UNIVERSO VIRTUALE  con codice CUP</w:t>
      </w:r>
      <w:r>
        <w:rPr>
          <w:rFonts w:ascii="Times New Roman" w:eastAsia="Times New Roman" w:hAnsi="Times New Roman" w:cs="Times New Roman"/>
          <w:sz w:val="24"/>
          <w:szCs w:val="24"/>
        </w:rPr>
        <w:t xml:space="preserve"> </w:t>
      </w:r>
      <w:r>
        <w:rPr>
          <w:rFonts w:eastAsia="Times New Roman" w:cstheme="minorHAnsi"/>
        </w:rPr>
        <w:t xml:space="preserve">D74D23000540006 </w:t>
      </w:r>
      <w:bookmarkStart w:id="0" w:name="_Hlk102057111"/>
      <w:r>
        <w:rPr>
          <w:rFonts w:eastAsia="Times New Roman" w:cstheme="minorHAnsi"/>
        </w:rPr>
        <w:t xml:space="preserve">, </w:t>
      </w:r>
      <w:bookmarkEnd w:id="0"/>
      <w:r>
        <w:rPr>
          <w:rFonts w:eastAsia="Times New Roman" w:cstheme="minorHAnsi"/>
        </w:rPr>
        <w:t>secondo le modalità di seguito elencate.</w:t>
      </w:r>
    </w:p>
    <w:p w:rsidR="00CE2FD3" w:rsidRDefault="00CE2FD3" w:rsidP="00CE2FD3">
      <w:pPr>
        <w:numPr>
          <w:ilvl w:val="0"/>
          <w:numId w:val="2"/>
        </w:numPr>
        <w:spacing w:before="120" w:after="120" w:line="276" w:lineRule="auto"/>
        <w:contextualSpacing/>
        <w:jc w:val="both"/>
        <w:rPr>
          <w:rFonts w:eastAsia="Times New Roman" w:cstheme="minorHAnsi"/>
          <w:lang w:eastAsia="it-IT"/>
        </w:rPr>
      </w:pPr>
      <w:r>
        <w:rPr>
          <w:rFonts w:eastAsia="Times New Roman" w:cstheme="minorHAnsi"/>
          <w:lang w:eastAsia="it-IT"/>
        </w:rPr>
        <w:t xml:space="preserve">L’Incarico prevede l’espletamento della co- progettazione partecipata per l’innovazione fisica e virtuale degli spazi, degli arredi e delle attrezzature   nell’ambito della Missione 4 </w:t>
      </w:r>
      <w:r>
        <w:rPr>
          <w:rFonts w:eastAsia="Times New Roman" w:cstheme="minorHAnsi"/>
          <w:i/>
          <w:iCs/>
          <w:lang w:eastAsia="it-IT"/>
        </w:rPr>
        <w:t xml:space="preserve">– Istruzione e ricerca - Componente 1 – Potenziamento dell’offerta dei servizi di istruzione dagli asili nido alle università – Investimento 3.2 “Scuola 4.0. – Scuole innovative, cablaggio, nuovi ambienti di apprendimento e laboratori” del Piano nazionale di ripresa e resilienza, finanziato dall’Unione europea – </w:t>
      </w:r>
      <w:proofErr w:type="spellStart"/>
      <w:r>
        <w:rPr>
          <w:rFonts w:eastAsia="Times New Roman" w:cstheme="minorHAnsi"/>
          <w:i/>
          <w:iCs/>
          <w:lang w:eastAsia="it-IT"/>
        </w:rPr>
        <w:t>Next</w:t>
      </w:r>
      <w:proofErr w:type="spellEnd"/>
      <w:r>
        <w:rPr>
          <w:rFonts w:eastAsia="Times New Roman" w:cstheme="minorHAnsi"/>
          <w:i/>
          <w:iCs/>
          <w:lang w:eastAsia="it-IT"/>
        </w:rPr>
        <w:t xml:space="preserve"> Generation EU</w:t>
      </w:r>
      <w:r>
        <w:rPr>
          <w:rFonts w:eastAsia="Times New Roman" w:cstheme="minorHAnsi"/>
          <w:lang w:eastAsia="it-IT"/>
        </w:rPr>
        <w:t>.</w:t>
      </w:r>
    </w:p>
    <w:p w:rsidR="00CE2FD3" w:rsidRDefault="00CE2FD3" w:rsidP="00CE2FD3">
      <w:pPr>
        <w:numPr>
          <w:ilvl w:val="0"/>
          <w:numId w:val="2"/>
        </w:numPr>
        <w:tabs>
          <w:tab w:val="left" w:pos="142"/>
        </w:tabs>
        <w:suppressAutoHyphens/>
        <w:spacing w:before="120" w:after="120" w:line="276" w:lineRule="auto"/>
        <w:ind w:left="284" w:hanging="284"/>
        <w:jc w:val="both"/>
        <w:rPr>
          <w:rFonts w:eastAsia="Times New Roman" w:cstheme="minorHAnsi"/>
          <w:lang w:eastAsia="it-IT"/>
        </w:rPr>
      </w:pPr>
      <w:r>
        <w:rPr>
          <w:rFonts w:eastAsia="Times New Roman" w:cstheme="minorHAnsi"/>
          <w:lang w:eastAsia="it-IT"/>
        </w:rPr>
        <w:t xml:space="preserve">Le attività sono prestate unicamente per lo svolgimento delle azioni strettamente connesse ed essenziali per la realizzazione del progetto finanziato con le risorse del PNRR, funzionalmente vincolate all’effettivo raggiungimento di </w:t>
      </w:r>
      <w:r>
        <w:rPr>
          <w:rFonts w:eastAsia="Times New Roman" w:cstheme="minorHAnsi"/>
          <w:i/>
          <w:iCs/>
          <w:lang w:eastAsia="it-IT"/>
        </w:rPr>
        <w:t>target</w:t>
      </w:r>
      <w:r>
        <w:rPr>
          <w:rFonts w:eastAsia="Times New Roman" w:cstheme="minorHAnsi"/>
          <w:lang w:eastAsia="it-IT"/>
        </w:rPr>
        <w:t xml:space="preserve"> e </w:t>
      </w:r>
      <w:proofErr w:type="spellStart"/>
      <w:r>
        <w:rPr>
          <w:rFonts w:eastAsia="Times New Roman" w:cstheme="minorHAnsi"/>
          <w:i/>
          <w:iCs/>
          <w:lang w:eastAsia="it-IT"/>
        </w:rPr>
        <w:t>milestone</w:t>
      </w:r>
      <w:proofErr w:type="spellEnd"/>
      <w:r>
        <w:rPr>
          <w:rFonts w:eastAsia="Times New Roman" w:cstheme="minorHAnsi"/>
          <w:lang w:eastAsia="it-IT"/>
        </w:rPr>
        <w:t xml:space="preserve"> di progetto, ed espletate in maniera specifica per assicurare le condizioni di realizzazione del progetto indicato in premessa.</w:t>
      </w:r>
    </w:p>
    <w:p w:rsidR="00CE2FD3" w:rsidRDefault="00CE2FD3" w:rsidP="00CE2FD3">
      <w:pPr>
        <w:numPr>
          <w:ilvl w:val="0"/>
          <w:numId w:val="2"/>
        </w:numPr>
        <w:tabs>
          <w:tab w:val="left" w:pos="66"/>
        </w:tabs>
        <w:suppressAutoHyphens/>
        <w:spacing w:before="120" w:after="120" w:line="276" w:lineRule="auto"/>
        <w:ind w:left="284" w:hanging="284"/>
        <w:jc w:val="both"/>
        <w:rPr>
          <w:rFonts w:eastAsia="Times New Roman" w:cstheme="minorHAnsi"/>
          <w:lang w:eastAsia="it-IT"/>
        </w:rPr>
      </w:pPr>
      <w:r>
        <w:rPr>
          <w:rFonts w:eastAsia="Times New Roman" w:cstheme="minorHAnsi"/>
          <w:lang w:eastAsia="it-IT"/>
        </w:rPr>
        <w:t>L’Incaricato si impegna ad eseguire l’Incarico a regola d’arte, con tempestività e mediante la necessaria diligenza professionale, nonché nel rispetto delle norme di legge.</w:t>
      </w:r>
    </w:p>
    <w:p w:rsidR="00CE2FD3" w:rsidRDefault="00CE2FD3" w:rsidP="00CE2FD3">
      <w:pPr>
        <w:numPr>
          <w:ilvl w:val="0"/>
          <w:numId w:val="2"/>
        </w:numPr>
        <w:tabs>
          <w:tab w:val="left" w:pos="66"/>
        </w:tabs>
        <w:suppressAutoHyphens/>
        <w:spacing w:before="120" w:after="120" w:line="276" w:lineRule="auto"/>
        <w:ind w:left="284" w:hanging="284"/>
        <w:jc w:val="both"/>
        <w:rPr>
          <w:rFonts w:eastAsia="Times New Roman" w:cstheme="minorHAnsi"/>
          <w:lang w:eastAsia="it-IT"/>
        </w:rPr>
      </w:pPr>
      <w:r>
        <w:rPr>
          <w:rFonts w:eastAsia="Times New Roman" w:cstheme="minorHAnsi"/>
          <w:lang w:eastAsia="it-IT"/>
        </w:rPr>
        <w:lastRenderedPageBreak/>
        <w:t xml:space="preserve">L’incaricato si impegna a svolgere le attività di cui all’articolo 1, comma 1, al di fuori dell’orario di servizio, secondo quanto previsto dalle Istruzioni Operative </w:t>
      </w:r>
      <w:proofErr w:type="spellStart"/>
      <w:r>
        <w:rPr>
          <w:rFonts w:eastAsia="Times New Roman" w:cstheme="minorHAnsi"/>
          <w:lang w:eastAsia="it-IT"/>
        </w:rPr>
        <w:t>prot</w:t>
      </w:r>
      <w:proofErr w:type="spellEnd"/>
      <w:r>
        <w:rPr>
          <w:rFonts w:eastAsia="Times New Roman" w:cstheme="minorHAnsi"/>
          <w:lang w:eastAsia="it-IT"/>
        </w:rPr>
        <w:t>. n. 107624 del 21 dicembre 2022, al paragrafo «</w:t>
      </w:r>
      <w:r>
        <w:rPr>
          <w:rFonts w:eastAsia="Times New Roman" w:cstheme="minorHAnsi"/>
          <w:i/>
          <w:iCs/>
          <w:lang w:eastAsia="it-IT"/>
        </w:rPr>
        <w:t>Spese ammissibili</w:t>
      </w:r>
      <w:r>
        <w:rPr>
          <w:rFonts w:eastAsia="Times New Roman" w:cstheme="minorHAnsi"/>
          <w:lang w:eastAsia="it-IT"/>
        </w:rPr>
        <w:t>».</w:t>
      </w:r>
    </w:p>
    <w:p w:rsidR="00CE2FD3" w:rsidRDefault="00CE2FD3" w:rsidP="00CE2FD3">
      <w:pPr>
        <w:numPr>
          <w:ilvl w:val="0"/>
          <w:numId w:val="2"/>
        </w:numPr>
        <w:tabs>
          <w:tab w:val="left" w:pos="-284"/>
        </w:tabs>
        <w:suppressAutoHyphens/>
        <w:spacing w:before="120" w:after="120" w:line="276" w:lineRule="auto"/>
        <w:ind w:left="284" w:hanging="284"/>
        <w:jc w:val="both"/>
        <w:rPr>
          <w:rFonts w:eastAsia="Times New Roman" w:cstheme="minorHAnsi"/>
          <w:lang w:eastAsia="it-IT"/>
        </w:rPr>
      </w:pPr>
      <w:r>
        <w:rPr>
          <w:rFonts w:eastAsia="Times New Roman" w:cstheme="minorHAnsi"/>
          <w:lang w:eastAsia="it-IT"/>
        </w:rPr>
        <w:t>L’incaricato si impegna ad attenersi agli obblighi di condotta previsti dal Codice di comportamento dei dipendenti del Ministero dell’istruzione e del merito, adottato con D.M. del 26 aprile 2022, n. 105.</w:t>
      </w:r>
    </w:p>
    <w:p w:rsidR="00CE2FD3" w:rsidRDefault="00CE2FD3" w:rsidP="00CE2FD3">
      <w:pPr>
        <w:numPr>
          <w:ilvl w:val="0"/>
          <w:numId w:val="2"/>
        </w:numPr>
        <w:tabs>
          <w:tab w:val="left" w:pos="-284"/>
        </w:tabs>
        <w:suppressAutoHyphens/>
        <w:spacing w:before="120" w:after="120" w:line="276" w:lineRule="auto"/>
        <w:ind w:left="284" w:hanging="284"/>
        <w:jc w:val="both"/>
        <w:rPr>
          <w:rFonts w:eastAsia="Times New Roman" w:cstheme="minorHAnsi"/>
          <w:lang w:eastAsia="it-IT"/>
        </w:rPr>
      </w:pPr>
      <w:bookmarkStart w:id="1" w:name="_Hlk107868465"/>
      <w:r>
        <w:rPr>
          <w:rFonts w:eastAsia="Times New Roman" w:cstheme="minorHAnsi"/>
          <w:lang w:eastAsia="it-IT"/>
        </w:rPr>
        <w:t>La durata dell’incarico è di 18 ore , a decorrere dal 01/03 2023  e fino al 31/05/2023.</w:t>
      </w:r>
    </w:p>
    <w:bookmarkEnd w:id="1"/>
    <w:p w:rsidR="00CE2FD3" w:rsidRDefault="00CE2FD3" w:rsidP="00CE2FD3">
      <w:pPr>
        <w:numPr>
          <w:ilvl w:val="0"/>
          <w:numId w:val="2"/>
        </w:numPr>
        <w:tabs>
          <w:tab w:val="left" w:pos="-284"/>
        </w:tabs>
        <w:suppressAutoHyphens/>
        <w:spacing w:before="120" w:after="120" w:line="276" w:lineRule="auto"/>
        <w:ind w:left="284" w:hanging="284"/>
        <w:jc w:val="both"/>
        <w:rPr>
          <w:rFonts w:eastAsia="Times New Roman" w:cstheme="minorHAnsi"/>
          <w:lang w:eastAsia="it-IT"/>
        </w:rPr>
      </w:pPr>
      <w:r>
        <w:rPr>
          <w:rFonts w:eastAsia="Times New Roman" w:cstheme="minorHAnsi"/>
          <w:lang w:eastAsia="it-IT"/>
        </w:rPr>
        <w:t>Non è ammesso il rinnovo dell’incarico. L’eventuale differimento del termine di conclusione dell’Incarico originario è consentito, in via eccezionale, al solo fine di completare il progetto e per ritardi non imputabili al prestatore, ferma restando la misura del compenso pattuito in sede di affidamento dell’Incarico, nonché il rispetto delle tempistiche previste per la realizzazione degli interventi dalla normativa nazionale e comunitaria di riferimento.</w:t>
      </w:r>
      <w:bookmarkStart w:id="2" w:name="_Hlk102060038"/>
    </w:p>
    <w:bookmarkEnd w:id="2"/>
    <w:p w:rsidR="00CE2FD3" w:rsidRDefault="00CE2FD3" w:rsidP="00CE2FD3">
      <w:pPr>
        <w:numPr>
          <w:ilvl w:val="0"/>
          <w:numId w:val="2"/>
        </w:numPr>
        <w:spacing w:before="120" w:after="120" w:line="276" w:lineRule="auto"/>
        <w:ind w:left="284" w:hanging="284"/>
        <w:jc w:val="both"/>
        <w:rPr>
          <w:rFonts w:eastAsia="Times New Roman" w:cstheme="minorHAnsi"/>
        </w:rPr>
      </w:pPr>
      <w:r>
        <w:rPr>
          <w:rFonts w:eastAsia="Times New Roman" w:cstheme="minorHAnsi"/>
        </w:rPr>
        <w:t xml:space="preserve">Per l’Incarico conferito è pattuito un corrispettivo lordo pari ad </w:t>
      </w:r>
      <w:r>
        <w:rPr>
          <w:rFonts w:eastAsia="Times New Roman" w:cstheme="minorHAnsi"/>
          <w:b/>
        </w:rPr>
        <w:t xml:space="preserve">€ </w:t>
      </w:r>
      <w:r>
        <w:rPr>
          <w:rFonts w:eastAsia="Times New Roman" w:cstheme="minorHAnsi"/>
          <w:b/>
        </w:rPr>
        <w:t xml:space="preserve"> </w:t>
      </w:r>
      <w:r w:rsidRPr="00CE2FD3">
        <w:rPr>
          <w:rFonts w:eastAsia="Times New Roman" w:cstheme="minorHAnsi"/>
          <w:b/>
          <w:highlight w:val="yellow"/>
        </w:rPr>
        <w:t>…………..</w:t>
      </w:r>
      <w:r>
        <w:rPr>
          <w:rFonts w:eastAsia="Times New Roman" w:cstheme="minorHAnsi"/>
        </w:rPr>
        <w:t xml:space="preserve"> </w:t>
      </w:r>
      <w:bookmarkStart w:id="3" w:name="_Hlk96682612"/>
      <w:r>
        <w:rPr>
          <w:rFonts w:eastAsia="Times New Roman" w:cstheme="minorHAnsi"/>
          <w:b/>
        </w:rPr>
        <w:t>(Euro [</w:t>
      </w:r>
      <w:r>
        <w:rPr>
          <w:rFonts w:eastAsia="Times New Roman" w:cstheme="minorHAnsi"/>
          <w:b/>
        </w:rPr>
        <w:t xml:space="preserve"> </w:t>
      </w:r>
      <w:bookmarkStart w:id="4" w:name="_GoBack"/>
      <w:bookmarkEnd w:id="4"/>
      <w:r w:rsidRPr="00CE2FD3">
        <w:rPr>
          <w:rFonts w:eastAsia="Times New Roman" w:cstheme="minorHAnsi"/>
          <w:b/>
          <w:highlight w:val="yellow"/>
        </w:rPr>
        <w:t>…</w:t>
      </w:r>
      <w:r>
        <w:rPr>
          <w:rFonts w:eastAsia="Times New Roman" w:cstheme="minorHAnsi"/>
          <w:b/>
        </w:rPr>
        <w:t>),</w:t>
      </w:r>
      <w:r>
        <w:rPr>
          <w:rFonts w:eastAsia="Times New Roman" w:cstheme="minorHAnsi"/>
        </w:rPr>
        <w:t xml:space="preserve"> </w:t>
      </w:r>
      <w:bookmarkStart w:id="5" w:name="_Hlk96682741"/>
      <w:bookmarkEnd w:id="3"/>
      <w:r>
        <w:rPr>
          <w:rFonts w:eastAsia="Times New Roman" w:cstheme="minorHAnsi"/>
        </w:rPr>
        <w:t>importo inteso lordo stato, rapportato alle 18 ore  effettivamente prestate</w:t>
      </w:r>
      <w:r>
        <w:rPr>
          <w:rFonts w:ascii="Calibri" w:eastAsia="Times New Roman" w:hAnsi="Calibri" w:cs="Calibri"/>
        </w:rPr>
        <w:t xml:space="preserve">, come risultanti dal </w:t>
      </w:r>
      <w:proofErr w:type="spellStart"/>
      <w:r>
        <w:rPr>
          <w:rFonts w:ascii="Calibri" w:eastAsia="Times New Roman" w:hAnsi="Calibri" w:cs="Calibri"/>
          <w:i/>
          <w:iCs/>
        </w:rPr>
        <w:t>timesheet</w:t>
      </w:r>
      <w:proofErr w:type="spellEnd"/>
      <w:r>
        <w:rPr>
          <w:rFonts w:ascii="Calibri" w:eastAsia="Times New Roman" w:hAnsi="Calibri" w:cs="Calibri"/>
        </w:rPr>
        <w:t xml:space="preserve"> che l’Incaricato dovrà compilare</w:t>
      </w:r>
      <w:r>
        <w:rPr>
          <w:rFonts w:eastAsia="Times New Roman" w:cstheme="minorHAnsi"/>
        </w:rPr>
        <w:t>.</w:t>
      </w:r>
    </w:p>
    <w:bookmarkEnd w:id="5"/>
    <w:p w:rsidR="00CE2FD3" w:rsidRDefault="00CE2FD3" w:rsidP="00CE2FD3">
      <w:pPr>
        <w:numPr>
          <w:ilvl w:val="0"/>
          <w:numId w:val="2"/>
        </w:numPr>
        <w:spacing w:before="120" w:after="120" w:line="276" w:lineRule="auto"/>
        <w:ind w:left="284" w:hanging="284"/>
        <w:jc w:val="both"/>
        <w:rPr>
          <w:rFonts w:eastAsia="Times New Roman" w:cstheme="minorHAnsi"/>
          <w:lang w:eastAsia="it-IT"/>
        </w:rPr>
      </w:pPr>
      <w:r>
        <w:rPr>
          <w:rFonts w:eastAsia="Times New Roman" w:cstheme="minorHAnsi"/>
          <w:lang w:eastAsia="it-IT"/>
        </w:rPr>
        <w:t xml:space="preserve">Il corrispettivo di cui al presente articolo sarà corrisposto dall’Istituto, previo svolgimento delle attività previste e presentazione del relativo </w:t>
      </w:r>
      <w:proofErr w:type="spellStart"/>
      <w:r>
        <w:rPr>
          <w:rFonts w:eastAsia="Times New Roman" w:cstheme="minorHAnsi"/>
          <w:i/>
          <w:iCs/>
          <w:lang w:eastAsia="it-IT"/>
        </w:rPr>
        <w:t>timesheet</w:t>
      </w:r>
      <w:proofErr w:type="spellEnd"/>
      <w:r>
        <w:rPr>
          <w:rFonts w:eastAsia="Times New Roman" w:cstheme="minorHAnsi"/>
          <w:lang w:eastAsia="it-IT"/>
        </w:rPr>
        <w:t xml:space="preserve"> sulle ore effettivamente svolte e  compatibilmente con l’assegnazione delle risorse da parte dell’Unità di missione del PNRR del Ministero dell’istruzione e del merito.</w:t>
      </w:r>
    </w:p>
    <w:p w:rsidR="00CE2FD3" w:rsidRDefault="00CE2FD3" w:rsidP="00CE2FD3">
      <w:pPr>
        <w:widowControl w:val="0"/>
        <w:suppressAutoHyphens/>
        <w:autoSpaceDE w:val="0"/>
        <w:spacing w:before="120" w:after="120" w:line="276" w:lineRule="auto"/>
        <w:ind w:left="567" w:hanging="284"/>
        <w:jc w:val="both"/>
        <w:rPr>
          <w:rFonts w:eastAsia="Times New Roman" w:cstheme="minorHAnsi"/>
          <w:lang w:eastAsia="ar-SA"/>
        </w:rPr>
      </w:pPr>
    </w:p>
    <w:p w:rsidR="00CE2FD3" w:rsidRDefault="00CE2FD3" w:rsidP="00CE2FD3">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120" w:after="120" w:line="276" w:lineRule="auto"/>
        <w:rPr>
          <w:rFonts w:eastAsia="Times New Roman" w:cstheme="minorHAnsi"/>
          <w:lang w:eastAsia="it-IT"/>
        </w:rPr>
      </w:pPr>
      <w:r>
        <w:rPr>
          <w:rFonts w:eastAsia="Times New Roman" w:cstheme="minorHAnsi"/>
          <w:lang w:eastAsia="it-IT"/>
        </w:rPr>
        <w:t xml:space="preserve">Si allegano alla presente lettera di incarico: </w:t>
      </w:r>
    </w:p>
    <w:p w:rsidR="00CE2FD3" w:rsidRDefault="00CE2FD3" w:rsidP="00CE2FD3">
      <w:pPr>
        <w:numPr>
          <w:ilvl w:val="0"/>
          <w:numId w:val="3"/>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120" w:after="120" w:line="276" w:lineRule="auto"/>
        <w:jc w:val="both"/>
        <w:rPr>
          <w:rFonts w:eastAsia="Times New Roman" w:cstheme="minorHAnsi"/>
          <w:lang w:eastAsia="it-IT"/>
        </w:rPr>
      </w:pPr>
      <w:r>
        <w:rPr>
          <w:rFonts w:eastAsia="Times New Roman" w:cstheme="minorHAnsi"/>
          <w:lang w:eastAsia="it-IT"/>
        </w:rPr>
        <w:t xml:space="preserve"> DECRETO DI COSTITUZIONE DEL GRUPPO DI PROGETTAZIONE</w:t>
      </w:r>
    </w:p>
    <w:p w:rsidR="00CE2FD3" w:rsidRDefault="00CE2FD3" w:rsidP="00CE2FD3">
      <w:pPr>
        <w:numPr>
          <w:ilvl w:val="0"/>
          <w:numId w:val="3"/>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120" w:after="120" w:line="276" w:lineRule="auto"/>
        <w:ind w:left="426" w:hanging="142"/>
        <w:jc w:val="both"/>
        <w:rPr>
          <w:rFonts w:eastAsia="Times New Roman" w:cstheme="minorHAnsi"/>
          <w:b/>
          <w:bCs/>
          <w:lang w:eastAsia="it-IT"/>
        </w:rPr>
      </w:pPr>
      <w:r>
        <w:rPr>
          <w:rFonts w:eastAsia="Times New Roman" w:cstheme="minorHAnsi"/>
          <w:lang w:eastAsia="it-IT"/>
        </w:rPr>
        <w:t>Dichiarazione di insussistenza di cause di incompatibilità e di conflitto di interessi;</w:t>
      </w:r>
    </w:p>
    <w:p w:rsidR="00CE2FD3" w:rsidRDefault="00CE2FD3" w:rsidP="00CE2FD3">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120" w:after="120" w:line="276" w:lineRule="auto"/>
        <w:ind w:left="284"/>
        <w:rPr>
          <w:rFonts w:eastAsia="Times New Roman" w:cstheme="minorHAnsi"/>
          <w:b/>
          <w:bCs/>
          <w:lang w:eastAsia="it-IT"/>
        </w:rPr>
      </w:pPr>
    </w:p>
    <w:p w:rsidR="00CE2FD3" w:rsidRDefault="00CE2FD3" w:rsidP="00CE2FD3">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120" w:after="120" w:line="276" w:lineRule="auto"/>
        <w:jc w:val="both"/>
        <w:rPr>
          <w:rFonts w:eastAsia="Times New Roman" w:cstheme="minorHAnsi"/>
          <w:lang w:eastAsia="it-IT"/>
        </w:rPr>
      </w:pPr>
    </w:p>
    <w:p w:rsidR="00CE2FD3" w:rsidRDefault="00CE2FD3" w:rsidP="00CE2FD3">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120" w:after="120" w:line="276" w:lineRule="auto"/>
        <w:ind w:firstLine="142"/>
        <w:jc w:val="both"/>
        <w:outlineLvl w:val="0"/>
        <w:rPr>
          <w:rFonts w:eastAsia="Times New Roman" w:cstheme="minorHAnsi"/>
          <w:b/>
          <w:bCs/>
          <w:smallCaps/>
          <w:lang w:eastAsia="it-IT"/>
        </w:rPr>
      </w:pPr>
      <w:r>
        <w:rPr>
          <w:rFonts w:eastAsia="Times New Roman" w:cstheme="minorHAnsi"/>
          <w:lang w:eastAsia="it-IT"/>
        </w:rPr>
        <w:t xml:space="preserve"> </w:t>
      </w:r>
      <w:r>
        <w:rPr>
          <w:rFonts w:eastAsia="Times New Roman" w:cstheme="minorHAnsi"/>
          <w:lang w:eastAsia="it-IT"/>
        </w:rPr>
        <w:tab/>
      </w:r>
      <w:r>
        <w:rPr>
          <w:rFonts w:eastAsia="Times New Roman" w:cstheme="minorHAnsi"/>
          <w:lang w:eastAsia="it-IT"/>
        </w:rPr>
        <w:tab/>
      </w:r>
      <w:r>
        <w:rPr>
          <w:rFonts w:eastAsia="Times New Roman" w:cstheme="minorHAnsi"/>
          <w:lang w:eastAsia="it-IT"/>
        </w:rPr>
        <w:tab/>
      </w:r>
      <w:r>
        <w:rPr>
          <w:rFonts w:eastAsia="Times New Roman" w:cstheme="minorHAnsi"/>
          <w:lang w:eastAsia="it-IT"/>
        </w:rPr>
        <w:tab/>
      </w:r>
      <w:r>
        <w:rPr>
          <w:rFonts w:eastAsia="Times New Roman" w:cstheme="minorHAnsi"/>
          <w:lang w:eastAsia="it-IT"/>
        </w:rPr>
        <w:tab/>
      </w:r>
      <w:r>
        <w:rPr>
          <w:rFonts w:eastAsia="Times New Roman" w:cstheme="minorHAnsi"/>
          <w:lang w:eastAsia="it-IT"/>
        </w:rPr>
        <w:tab/>
        <w:t xml:space="preserve">       </w:t>
      </w:r>
      <w:r>
        <w:rPr>
          <w:rFonts w:eastAsia="Times New Roman" w:cstheme="minorHAnsi"/>
          <w:b/>
          <w:bCs/>
          <w:smallCaps/>
          <w:lang w:eastAsia="it-IT"/>
        </w:rPr>
        <w:t xml:space="preserve">  Il dirigente scolastico</w:t>
      </w:r>
    </w:p>
    <w:p w:rsidR="00CE2FD3" w:rsidRDefault="00CE2FD3" w:rsidP="00CE2FD3">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120" w:after="120" w:line="276" w:lineRule="auto"/>
        <w:ind w:firstLine="142"/>
        <w:jc w:val="both"/>
        <w:outlineLvl w:val="0"/>
        <w:rPr>
          <w:rFonts w:eastAsia="Times New Roman" w:cstheme="minorHAnsi"/>
          <w:b/>
          <w:bCs/>
          <w:smallCaps/>
          <w:lang w:eastAsia="it-IT"/>
        </w:rPr>
      </w:pPr>
      <w:r>
        <w:rPr>
          <w:rFonts w:eastAsia="Times New Roman" w:cstheme="minorHAnsi"/>
          <w:b/>
          <w:bCs/>
          <w:smallCaps/>
          <w:lang w:eastAsia="it-IT"/>
        </w:rPr>
        <w:t xml:space="preserve">                                                                                                                           Prof.ssa Amelia </w:t>
      </w:r>
      <w:proofErr w:type="spellStart"/>
      <w:r>
        <w:rPr>
          <w:rFonts w:eastAsia="Times New Roman" w:cstheme="minorHAnsi"/>
          <w:b/>
          <w:bCs/>
          <w:smallCaps/>
          <w:lang w:eastAsia="it-IT"/>
        </w:rPr>
        <w:t>Viterale</w:t>
      </w:r>
      <w:proofErr w:type="spellEnd"/>
    </w:p>
    <w:p w:rsidR="00CE2FD3" w:rsidRDefault="00CE2FD3" w:rsidP="00CE2FD3">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120" w:after="120" w:line="276" w:lineRule="auto"/>
        <w:ind w:firstLine="142"/>
        <w:jc w:val="both"/>
        <w:outlineLvl w:val="0"/>
        <w:rPr>
          <w:rFonts w:eastAsia="Times New Roman" w:cstheme="minorHAnsi"/>
          <w:b/>
          <w:bCs/>
          <w:smallCaps/>
          <w:lang w:eastAsia="it-IT"/>
        </w:rPr>
      </w:pPr>
      <w:r>
        <w:rPr>
          <w:rFonts w:eastAsia="Times New Roman" w:cstheme="minorHAnsi"/>
          <w:b/>
          <w:bCs/>
          <w:smallCaps/>
          <w:lang w:eastAsia="it-IT"/>
        </w:rPr>
        <w:t xml:space="preserve">                        </w:t>
      </w:r>
    </w:p>
    <w:p w:rsidR="00CE2FD3" w:rsidRDefault="00CE2FD3" w:rsidP="00CE2FD3">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120" w:after="120" w:line="276" w:lineRule="auto"/>
        <w:jc w:val="both"/>
        <w:outlineLvl w:val="0"/>
        <w:rPr>
          <w:rFonts w:eastAsia="Times New Roman" w:cstheme="minorHAnsi"/>
          <w:lang w:eastAsia="it-IT"/>
        </w:rPr>
      </w:pPr>
      <w:r>
        <w:rPr>
          <w:rFonts w:eastAsia="Times New Roman" w:cstheme="minorHAnsi"/>
          <w:b/>
          <w:bCs/>
          <w:smallCaps/>
          <w:lang w:eastAsia="it-IT"/>
        </w:rPr>
        <w:tab/>
      </w:r>
      <w:r>
        <w:rPr>
          <w:rFonts w:eastAsia="Times New Roman" w:cstheme="minorHAnsi"/>
          <w:b/>
          <w:bCs/>
          <w:smallCaps/>
          <w:lang w:eastAsia="it-IT"/>
        </w:rPr>
        <w:tab/>
      </w:r>
    </w:p>
    <w:p w:rsidR="00CE2FD3" w:rsidRDefault="00CE2FD3" w:rsidP="00CE2FD3">
      <w:pPr>
        <w:spacing w:before="120" w:after="120" w:line="276" w:lineRule="auto"/>
        <w:jc w:val="both"/>
        <w:rPr>
          <w:rFonts w:eastAsia="Times New Roman" w:cstheme="minorHAnsi"/>
          <w:smallCaps/>
        </w:rPr>
      </w:pPr>
      <w:r>
        <w:rPr>
          <w:rFonts w:eastAsia="Times New Roman" w:cstheme="minorHAnsi"/>
        </w:rPr>
        <w:t xml:space="preserve">  </w:t>
      </w:r>
      <w:r>
        <w:rPr>
          <w:rFonts w:eastAsia="Times New Roman" w:cstheme="minorHAnsi"/>
        </w:rPr>
        <w:tab/>
        <w:t xml:space="preserve">        </w:t>
      </w:r>
      <w:r>
        <w:rPr>
          <w:rFonts w:eastAsia="Times New Roman" w:cstheme="minorHAnsi"/>
        </w:rPr>
        <w:tab/>
      </w:r>
      <w:r>
        <w:rPr>
          <w:rFonts w:eastAsia="Times New Roman" w:cstheme="minorHAnsi"/>
        </w:rPr>
        <w:tab/>
      </w:r>
      <w:r>
        <w:rPr>
          <w:rFonts w:eastAsia="Times New Roman" w:cstheme="minorHAnsi"/>
        </w:rPr>
        <w:tab/>
      </w:r>
      <w:r>
        <w:rPr>
          <w:rFonts w:eastAsia="Times New Roman" w:cstheme="minorHAnsi"/>
        </w:rPr>
        <w:tab/>
      </w:r>
      <w:r>
        <w:rPr>
          <w:rFonts w:eastAsia="Times New Roman" w:cstheme="minorHAnsi"/>
        </w:rPr>
        <w:tab/>
      </w:r>
      <w:r>
        <w:rPr>
          <w:rFonts w:eastAsia="Times New Roman" w:cstheme="minorHAnsi"/>
        </w:rPr>
        <w:tab/>
      </w:r>
      <w:r>
        <w:rPr>
          <w:rFonts w:eastAsia="Times New Roman" w:cstheme="minorHAnsi"/>
        </w:rPr>
        <w:tab/>
      </w:r>
      <w:r>
        <w:rPr>
          <w:rFonts w:eastAsia="Times New Roman" w:cstheme="minorHAnsi"/>
        </w:rPr>
        <w:tab/>
      </w:r>
      <w:r>
        <w:rPr>
          <w:rFonts w:eastAsia="Times New Roman" w:cstheme="minorHAnsi"/>
        </w:rPr>
        <w:tab/>
        <w:t xml:space="preserve">           </w:t>
      </w:r>
    </w:p>
    <w:p w:rsidR="00CE2FD3" w:rsidRDefault="00CE2FD3" w:rsidP="00CE2FD3">
      <w:pPr>
        <w:spacing w:before="120" w:after="120" w:line="276" w:lineRule="auto"/>
        <w:jc w:val="both"/>
        <w:rPr>
          <w:rFonts w:eastAsia="Times New Roman" w:cstheme="minorHAnsi"/>
        </w:rPr>
      </w:pPr>
      <w:r>
        <w:rPr>
          <w:rFonts w:eastAsia="Times New Roman" w:cstheme="minorHAnsi"/>
          <w:smallCaps/>
        </w:rPr>
        <w:tab/>
        <w:t xml:space="preserve">        </w:t>
      </w:r>
      <w:r>
        <w:rPr>
          <w:rFonts w:eastAsia="Times New Roman" w:cstheme="minorHAnsi"/>
          <w:smallCaps/>
        </w:rPr>
        <w:tab/>
      </w:r>
      <w:r>
        <w:rPr>
          <w:rFonts w:eastAsia="Times New Roman" w:cstheme="minorHAnsi"/>
          <w:smallCaps/>
        </w:rPr>
        <w:tab/>
      </w:r>
      <w:r>
        <w:rPr>
          <w:rFonts w:eastAsia="Times New Roman" w:cstheme="minorHAnsi"/>
          <w:smallCaps/>
        </w:rPr>
        <w:tab/>
      </w:r>
      <w:r>
        <w:rPr>
          <w:rFonts w:eastAsia="Times New Roman" w:cstheme="minorHAnsi"/>
          <w:smallCaps/>
        </w:rPr>
        <w:tab/>
      </w:r>
      <w:r>
        <w:rPr>
          <w:rFonts w:eastAsia="Times New Roman" w:cstheme="minorHAnsi"/>
          <w:smallCaps/>
        </w:rPr>
        <w:tab/>
      </w:r>
      <w:r>
        <w:rPr>
          <w:rFonts w:eastAsia="Times New Roman" w:cstheme="minorHAnsi"/>
          <w:smallCaps/>
        </w:rPr>
        <w:tab/>
      </w:r>
      <w:r>
        <w:rPr>
          <w:rFonts w:eastAsia="Times New Roman" w:cstheme="minorHAnsi"/>
          <w:smallCaps/>
        </w:rPr>
        <w:tab/>
      </w:r>
      <w:r>
        <w:rPr>
          <w:rFonts w:eastAsia="Times New Roman" w:cstheme="minorHAnsi"/>
          <w:smallCaps/>
        </w:rPr>
        <w:tab/>
      </w:r>
      <w:r>
        <w:rPr>
          <w:rFonts w:eastAsia="Times New Roman" w:cstheme="minorHAnsi"/>
          <w:smallCaps/>
        </w:rPr>
        <w:tab/>
        <w:t xml:space="preserve">      (</w:t>
      </w:r>
      <w:r>
        <w:rPr>
          <w:rFonts w:eastAsia="Times New Roman" w:cstheme="minorHAnsi"/>
          <w:i/>
          <w:iCs/>
          <w:smallCaps/>
        </w:rPr>
        <w:t>Firma digitale</w:t>
      </w:r>
      <w:r>
        <w:rPr>
          <w:rFonts w:eastAsia="Times New Roman" w:cstheme="minorHAnsi"/>
          <w:smallCaps/>
        </w:rPr>
        <w:t>)</w:t>
      </w:r>
      <w:r>
        <w:rPr>
          <w:rFonts w:eastAsia="Times New Roman" w:cstheme="minorHAnsi"/>
        </w:rPr>
        <w:tab/>
      </w:r>
    </w:p>
    <w:p w:rsidR="00CE2FD3" w:rsidRDefault="00CE2FD3" w:rsidP="00CE2FD3">
      <w:pPr>
        <w:spacing w:before="120" w:after="120" w:line="276" w:lineRule="auto"/>
        <w:jc w:val="both"/>
        <w:rPr>
          <w:rFonts w:eastAsia="Times New Roman" w:cstheme="minorHAnsi"/>
        </w:rPr>
      </w:pPr>
      <w:r>
        <w:rPr>
          <w:rFonts w:eastAsia="Times New Roman" w:cstheme="minorHAnsi"/>
          <w:b/>
          <w:bCs/>
          <w:smallCaps/>
        </w:rPr>
        <w:t>L’Incaricato</w:t>
      </w:r>
    </w:p>
    <w:p w:rsidR="00CE2FD3" w:rsidRDefault="00CE2FD3" w:rsidP="00CE2FD3">
      <w:pPr>
        <w:spacing w:before="120" w:after="120" w:line="276" w:lineRule="auto"/>
        <w:jc w:val="both"/>
        <w:rPr>
          <w:rFonts w:eastAsia="Times New Roman" w:cstheme="minorHAnsi"/>
        </w:rPr>
      </w:pPr>
      <w:r>
        <w:rPr>
          <w:rFonts w:eastAsia="Times New Roman" w:cstheme="minorHAnsi"/>
        </w:rPr>
        <w:t>per accettazione</w:t>
      </w:r>
    </w:p>
    <w:p w:rsidR="00CE2FD3" w:rsidRDefault="00CE2FD3" w:rsidP="00CE2FD3">
      <w:pPr>
        <w:spacing w:before="120" w:after="120" w:line="276" w:lineRule="auto"/>
        <w:jc w:val="both"/>
        <w:rPr>
          <w:rFonts w:eastAsia="Times New Roman" w:cstheme="minorHAnsi"/>
        </w:rPr>
      </w:pPr>
      <w:r>
        <w:rPr>
          <w:rFonts w:eastAsia="Times New Roman" w:cstheme="minorHAnsi"/>
        </w:rPr>
        <w:t>___________________________________</w:t>
      </w:r>
      <w:r>
        <w:rPr>
          <w:rFonts w:eastAsia="Times New Roman" w:cstheme="minorHAnsi"/>
        </w:rPr>
        <w:tab/>
      </w:r>
      <w:r>
        <w:rPr>
          <w:rFonts w:eastAsia="Times New Roman" w:cstheme="minorHAnsi"/>
        </w:rPr>
        <w:tab/>
      </w:r>
      <w:r>
        <w:rPr>
          <w:rFonts w:eastAsia="Times New Roman" w:cstheme="minorHAnsi"/>
        </w:rPr>
        <w:tab/>
      </w:r>
    </w:p>
    <w:p w:rsidR="00CE2FD3" w:rsidRDefault="00CE2FD3" w:rsidP="00CE2FD3">
      <w:pPr>
        <w:spacing w:after="0" w:line="240" w:lineRule="auto"/>
        <w:jc w:val="center"/>
        <w:rPr>
          <w:rFonts w:eastAsia="Times New Roman" w:cstheme="minorHAnsi"/>
        </w:rPr>
      </w:pPr>
    </w:p>
    <w:p w:rsidR="00CE2FD3" w:rsidRDefault="00CE2FD3" w:rsidP="00CE2FD3">
      <w:pPr>
        <w:tabs>
          <w:tab w:val="left" w:pos="3901"/>
        </w:tabs>
        <w:spacing w:after="0" w:line="240" w:lineRule="auto"/>
        <w:jc w:val="both"/>
        <w:rPr>
          <w:rFonts w:eastAsia="Times New Roman" w:cstheme="minorHAnsi"/>
        </w:rPr>
      </w:pPr>
    </w:p>
    <w:p w:rsidR="00CE2FD3" w:rsidRDefault="00CE2FD3" w:rsidP="00CE2FD3"/>
    <w:p w:rsidR="002B6A1D" w:rsidRDefault="002B6A1D"/>
    <w:sectPr w:rsidR="002B6A1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4C1CCF"/>
    <w:multiLevelType w:val="hybridMultilevel"/>
    <w:tmpl w:val="E992288E"/>
    <w:lvl w:ilvl="0" w:tplc="04090005">
      <w:start w:val="1"/>
      <w:numFmt w:val="bullet"/>
      <w:lvlText w:val=""/>
      <w:lvlJc w:val="left"/>
      <w:pPr>
        <w:ind w:left="360" w:hanging="360"/>
      </w:pPr>
      <w:rPr>
        <w:rFonts w:ascii="Wingdings" w:hAnsi="Wingdings" w:hint="default"/>
        <w:b/>
        <w:bCs/>
        <w:i w:val="0"/>
        <w:iCs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15:restartNumberingAfterBreak="0">
    <w:nsid w:val="57F93B0F"/>
    <w:multiLevelType w:val="hybridMultilevel"/>
    <w:tmpl w:val="D54A371C"/>
    <w:lvl w:ilvl="0" w:tplc="8294F34E">
      <w:start w:val="1"/>
      <w:numFmt w:val="lowerRoman"/>
      <w:lvlText w:val="%1."/>
      <w:lvlJc w:val="right"/>
      <w:pPr>
        <w:ind w:left="644" w:hanging="360"/>
      </w:pPr>
      <w:rPr>
        <w:b w:val="0"/>
        <w:bCs w:val="0"/>
      </w:r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2" w15:restartNumberingAfterBreak="0">
    <w:nsid w:val="69885A48"/>
    <w:multiLevelType w:val="hybridMultilevel"/>
    <w:tmpl w:val="7A64B27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FD3"/>
    <w:rsid w:val="002B6A1D"/>
    <w:rsid w:val="00CE2F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30D78"/>
  <w15:chartTrackingRefBased/>
  <w15:docId w15:val="{95F7B791-A1D1-4221-B318-FCB2FC5AE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E2FD3"/>
    <w:pPr>
      <w:spacing w:line="25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6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735</Words>
  <Characters>4194</Characters>
  <Application>Microsoft Office Word</Application>
  <DocSecurity>0</DocSecurity>
  <Lines>34</Lines>
  <Paragraphs>9</Paragraphs>
  <ScaleCrop>false</ScaleCrop>
  <Company/>
  <LinksUpToDate>false</LinksUpToDate>
  <CharactersWithSpaces>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VITERALE</dc:creator>
  <cp:keywords/>
  <dc:description/>
  <cp:lastModifiedBy>AMELIA VITERALE</cp:lastModifiedBy>
  <cp:revision>2</cp:revision>
  <dcterms:created xsi:type="dcterms:W3CDTF">2023-05-08T14:16:00Z</dcterms:created>
  <dcterms:modified xsi:type="dcterms:W3CDTF">2023-05-08T14:18:00Z</dcterms:modified>
</cp:coreProperties>
</file>